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关于2024年3月普通话水平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等级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测试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报名工作的通知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根据教育部颁布的《普通话水平测试管理规定》（教育部令第51号）要求，为组织好我校2024年3月份普通话水平测试报名工作，现将报名及测试具体安排公告如下：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报名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我校在读本专科生、研究生、预科生、成教学员及本校教职工。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注：上述人员如参加普通话水平测试，须在前次测试（含外省）成绩公布之后方可再次报名,且不能在两个或两个以上测试站同时报名，否则报名无效。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二、报名安排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kern w:val="0"/>
          <w:sz w:val="32"/>
          <w:szCs w:val="32"/>
          <w:lang w:val="en-US" w:eastAsia="zh-CN"/>
        </w:rPr>
        <w:t>（一）学生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1.报名时间：2月29日10:00—3月4日24:00。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2.报名方式：登录在线报名页面（http://bm.cltt.org），报名入口选择“新疆”。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额满为止，不接受线下报名。普通话水平测试线上报名系统操作流程（见附件1）。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考生务必在系统开放时间注册登录，注册登录时仔细核对个人信息，如因个人原因导致姓名、性别、身份证和其他信息错误而无法参加测试，测试费概不退还。逾期未报名、未缴费、已报名且缴费成功后自行删除报名信息的都无法参加测试。我校测试站不委托任何机构进行代报名，请考生登录官方报名系统，谨防上当受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3.打印准考证：缴费成功后，学生于2024年3月13日、14日、15日可在报名网站自行打印。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kern w:val="0"/>
          <w:sz w:val="32"/>
          <w:szCs w:val="32"/>
          <w:lang w:val="en-US" w:eastAsia="zh-CN"/>
        </w:rPr>
        <w:t>（二）教职工及成教学员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1.报名时间及方式：各部门及学院教职工、成教学员需由部门（学院）指定1名经办人，3月4日前填写报名汇总表（见附件2），并将电子版发至教务处巴亚OA。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2.准考证：由测试站统一打印并发放。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三、测试日程安排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测试共设两个考点，请考生就近选择报考，额满为止。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835"/>
        <w:gridCol w:w="2828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测试考点</w:t>
            </w:r>
          </w:p>
        </w:tc>
        <w:tc>
          <w:tcPr>
            <w:tcW w:w="28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测试日期</w:t>
            </w:r>
          </w:p>
        </w:tc>
        <w:tc>
          <w:tcPr>
            <w:tcW w:w="0" w:type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报名人数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昆仑校区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（文史楼706）</w:t>
            </w:r>
          </w:p>
        </w:tc>
        <w:tc>
          <w:tcPr>
            <w:tcW w:w="2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2024年3月16日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760人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83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2024年3月17日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760人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温泉校区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（文科实验楼502）</w:t>
            </w:r>
          </w:p>
        </w:tc>
        <w:tc>
          <w:tcPr>
            <w:tcW w:w="2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2024年3月16日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1120人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83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2024年3月17日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  <w:t>1120人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四、缴费安排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1.缴费对象：预报名成功的师生。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2.收费标准：学生25元/人，教职工50元/人。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3.缴费时间：2024年3月7日-3月10日(缴费时段：08:00-22:00，其他时段系统维护)。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4.缴费方式：使用微信或支付宝扫描下方二维码登录缴费，线上缴费流程（见附件3）。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1674495</wp:posOffset>
            </wp:positionH>
            <wp:positionV relativeFrom="page">
              <wp:posOffset>8199755</wp:posOffset>
            </wp:positionV>
            <wp:extent cx="1814195" cy="2018030"/>
            <wp:effectExtent l="0" t="0" r="14605" b="1270"/>
            <wp:wrapNone/>
            <wp:docPr id="1" name="图片 1" descr="79dfff186be604b89774755788918e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9dfff186be604b89774755788918e1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五、测试注意事项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  <w:t>1.测试当天，按照准考证上的时间，提前30分钟到达测试地点,服从现场工作人员管理，接受考务工作人员信息核验，</w:t>
      </w:r>
      <w:r>
        <w:rPr>
          <w:rFonts w:hint="eastAsia" w:ascii="仿宋_GB2312" w:hAnsi="仿宋_GB2312" w:eastAsia="仿宋_GB2312" w:cs="仿宋_GB2312"/>
          <w:b/>
          <w:bCs/>
          <w:color w:val="auto"/>
          <w:w w:val="100"/>
          <w:kern w:val="0"/>
          <w:sz w:val="32"/>
          <w:szCs w:val="32"/>
          <w:lang w:val="en-US" w:eastAsia="zh-CN"/>
        </w:rPr>
        <w:t>考生须出示本人的纸质准考证、二代身份证原件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  <w:t>（二者缺一不可）。身份证原件消磁、临时身份证、身份证领取凭条等均不能参加测试。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  <w:t>2.迟到30分钟内者，如30分钟内有空位原则上可安排测试，如30分钟内无空位不予安排测试；上下午最后场次迟到的考生不予安排测试；迟到30分钟以上者，取消测试资格。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3.由于测前需现场拍照（等级证书照片和用于测试前人脸识别），测试当天考生须着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深色上衣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，完整露出五官；不得披发，不得浓妆艳抹，不得佩戴任何饰品。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  <w:t>4.测试结束后，应立即离开考点，不得在考点逗留、聚集。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kern w:val="0"/>
          <w:sz w:val="32"/>
          <w:szCs w:val="32"/>
          <w:lang w:val="en-US" w:eastAsia="zh-CN"/>
        </w:rPr>
        <w:t>5.如因不可抗力等特殊情况变更测试时间，将通过微信公众号“新疆师范大学教务处”通知考生，请考生关注。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六、成绩查询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考生在参加测试30—60个工作日后，可登录国家普通话水平测试在线报名系统http://bm.cltt.org/查询成绩。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七、证书查询与领取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根据新版《普通话水平测试管理规定》第十五条规定，普通话水平测试等级证书分为纸质证书和电子证书，二者具有同等效力。纸质证书由国务院语言文字工作部门统一印制，电子证书执行《国家政务服务平台标准》中关于普通话水平测试等级证书电子证照的行业标准。纸质证书遗失的，不予补发，可以通过国家政务服务平台查询测试成绩，查询结果与证书具有同等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1.纸质证书：需待教育部语用司邮寄，由测试站统一发放至各学院教学秘书处。自领证通知发布之日起1年后未领取的纸质证书，测试站将按照内部资料予以清理销毁。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2.电子证书：成绩公布后，考生可在微信中关注“国家政务服务平台”小程序，申领电子版普通话水平测试等级证书，国家政务服务平台电子证书领取流程见附件4。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八、考试违规违纪处理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按照教育部《关于修改&lt;国家教育考试违规处理办法&gt;的决定》（中华人民共和国教育部令第33号）、《普通话水平测试管理规定》（中华人民共和国教育部令51号），应试人在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测试期间发现替考、违规携带电子设备、扰乱考场秩序等行为的，取消应试人当次测试资格，并按照《国家教育考试违规处理办法》和《新疆师范大学学生违纪处分办法（修订）》予以处理。公布成绩后被认定为违纪的，取消其当次测试成绩，已发放的证书予以作废，并记入全国普通话水平测试违纪人员档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未尽事宜，请与新疆师范大学普通话水平测试工作站联系（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上班时间：10:00-13:00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15:30-19:00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联系电话：4112143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附件：1.普通话水平测试线上报名系统操作流程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2024年3月普通话水平测试报名汇总表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3.新疆师范大学普通话水平测试线上缴费流程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4.国家政务服务平台电子证书领取流程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新疆师范大学教务处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              新疆师范大学普通话水平测试工作站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left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2024年2月27日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9CF8CE-C45B-4ECB-A33D-9D6C057AD83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727D57A-88B5-4619-B635-083B045ACE8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8C5668C-728B-4138-9059-EBCB6E404AD4}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1204A871-F766-4B62-866A-22420566D93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DMyMjJhNDEzMTEzOTgyOWYwZWI1YzFiNzZlODcifQ=="/>
  </w:docVars>
  <w:rsids>
    <w:rsidRoot w:val="47ED04FB"/>
    <w:rsid w:val="00060C6A"/>
    <w:rsid w:val="00FF56BA"/>
    <w:rsid w:val="01141298"/>
    <w:rsid w:val="01EA636A"/>
    <w:rsid w:val="02C745A8"/>
    <w:rsid w:val="03E605FC"/>
    <w:rsid w:val="040C25C7"/>
    <w:rsid w:val="063246C2"/>
    <w:rsid w:val="085B3B1D"/>
    <w:rsid w:val="08613D90"/>
    <w:rsid w:val="08E6788B"/>
    <w:rsid w:val="0A60541B"/>
    <w:rsid w:val="0D721C00"/>
    <w:rsid w:val="0E4D5F06"/>
    <w:rsid w:val="0E6D6359"/>
    <w:rsid w:val="0F531C7A"/>
    <w:rsid w:val="0FDD306A"/>
    <w:rsid w:val="11134288"/>
    <w:rsid w:val="115D0906"/>
    <w:rsid w:val="12FC4414"/>
    <w:rsid w:val="130F316D"/>
    <w:rsid w:val="132316DC"/>
    <w:rsid w:val="1537321C"/>
    <w:rsid w:val="1568787A"/>
    <w:rsid w:val="160B2E02"/>
    <w:rsid w:val="173F7275"/>
    <w:rsid w:val="18705504"/>
    <w:rsid w:val="1A4A57A0"/>
    <w:rsid w:val="1B5468D6"/>
    <w:rsid w:val="1EF04B68"/>
    <w:rsid w:val="208C6417"/>
    <w:rsid w:val="22A7627C"/>
    <w:rsid w:val="23B343B6"/>
    <w:rsid w:val="255F0063"/>
    <w:rsid w:val="265A6D6B"/>
    <w:rsid w:val="26A440C8"/>
    <w:rsid w:val="27054F28"/>
    <w:rsid w:val="282C5C7A"/>
    <w:rsid w:val="28CA642A"/>
    <w:rsid w:val="28E90E76"/>
    <w:rsid w:val="28FE4325"/>
    <w:rsid w:val="2A181417"/>
    <w:rsid w:val="2B1C5C3D"/>
    <w:rsid w:val="2C406320"/>
    <w:rsid w:val="2C5350CA"/>
    <w:rsid w:val="2DD9710F"/>
    <w:rsid w:val="2E8E614B"/>
    <w:rsid w:val="2F436F36"/>
    <w:rsid w:val="30450A8C"/>
    <w:rsid w:val="32BF68D3"/>
    <w:rsid w:val="341C1B03"/>
    <w:rsid w:val="342A2472"/>
    <w:rsid w:val="344A6670"/>
    <w:rsid w:val="34B01683"/>
    <w:rsid w:val="38026730"/>
    <w:rsid w:val="38B56C50"/>
    <w:rsid w:val="39C26CA9"/>
    <w:rsid w:val="39D30EB6"/>
    <w:rsid w:val="3C2D2B00"/>
    <w:rsid w:val="3C77021F"/>
    <w:rsid w:val="3C872824"/>
    <w:rsid w:val="3FEC2CD2"/>
    <w:rsid w:val="4093139F"/>
    <w:rsid w:val="409C46F8"/>
    <w:rsid w:val="42112A00"/>
    <w:rsid w:val="433A4E85"/>
    <w:rsid w:val="43923B90"/>
    <w:rsid w:val="43FB1F87"/>
    <w:rsid w:val="44CE66B1"/>
    <w:rsid w:val="46101ED1"/>
    <w:rsid w:val="47E86474"/>
    <w:rsid w:val="47ED04FB"/>
    <w:rsid w:val="47F82926"/>
    <w:rsid w:val="48691363"/>
    <w:rsid w:val="49557B3A"/>
    <w:rsid w:val="49825129"/>
    <w:rsid w:val="49F446CD"/>
    <w:rsid w:val="4A315EB1"/>
    <w:rsid w:val="4AB032C4"/>
    <w:rsid w:val="4AF54D75"/>
    <w:rsid w:val="4B83273C"/>
    <w:rsid w:val="4BA6642B"/>
    <w:rsid w:val="4CEC4311"/>
    <w:rsid w:val="4CF80F08"/>
    <w:rsid w:val="4DC25072"/>
    <w:rsid w:val="4E8F6C1D"/>
    <w:rsid w:val="4E920EE8"/>
    <w:rsid w:val="4EB41D84"/>
    <w:rsid w:val="501317AD"/>
    <w:rsid w:val="50E21A58"/>
    <w:rsid w:val="511A2E6A"/>
    <w:rsid w:val="513B7615"/>
    <w:rsid w:val="51581F75"/>
    <w:rsid w:val="5160707C"/>
    <w:rsid w:val="51786173"/>
    <w:rsid w:val="517E20C2"/>
    <w:rsid w:val="52D7511B"/>
    <w:rsid w:val="53FF0DCE"/>
    <w:rsid w:val="548E5CAE"/>
    <w:rsid w:val="55216B22"/>
    <w:rsid w:val="5552317F"/>
    <w:rsid w:val="55E0078B"/>
    <w:rsid w:val="55E22755"/>
    <w:rsid w:val="563A7E9B"/>
    <w:rsid w:val="564B6358"/>
    <w:rsid w:val="5717642E"/>
    <w:rsid w:val="58A9755A"/>
    <w:rsid w:val="58EB1921"/>
    <w:rsid w:val="59DE358E"/>
    <w:rsid w:val="5ADA1C4D"/>
    <w:rsid w:val="5AEE394A"/>
    <w:rsid w:val="5BDC19F5"/>
    <w:rsid w:val="5C6949A3"/>
    <w:rsid w:val="5D246EA9"/>
    <w:rsid w:val="5D720862"/>
    <w:rsid w:val="5E2002BE"/>
    <w:rsid w:val="5EB153BA"/>
    <w:rsid w:val="5F4B3119"/>
    <w:rsid w:val="604C7149"/>
    <w:rsid w:val="608F34D9"/>
    <w:rsid w:val="61B96A60"/>
    <w:rsid w:val="62456545"/>
    <w:rsid w:val="62A274F4"/>
    <w:rsid w:val="67696832"/>
    <w:rsid w:val="68CA3301"/>
    <w:rsid w:val="69EE4AD5"/>
    <w:rsid w:val="6A707ED8"/>
    <w:rsid w:val="6A7D0FBA"/>
    <w:rsid w:val="6AE10DD5"/>
    <w:rsid w:val="6BD34BC2"/>
    <w:rsid w:val="6CC4450B"/>
    <w:rsid w:val="6D040C31"/>
    <w:rsid w:val="6D594C53"/>
    <w:rsid w:val="6E277B0B"/>
    <w:rsid w:val="6EC86534"/>
    <w:rsid w:val="6EFE4EA9"/>
    <w:rsid w:val="6F4A5D0B"/>
    <w:rsid w:val="6F5002D8"/>
    <w:rsid w:val="6FBE2787"/>
    <w:rsid w:val="700E4CD4"/>
    <w:rsid w:val="71B96608"/>
    <w:rsid w:val="721675B7"/>
    <w:rsid w:val="747B2BE8"/>
    <w:rsid w:val="749B1597"/>
    <w:rsid w:val="74C07CAE"/>
    <w:rsid w:val="764566BC"/>
    <w:rsid w:val="78591FAB"/>
    <w:rsid w:val="78924362"/>
    <w:rsid w:val="78A14A80"/>
    <w:rsid w:val="78A27DF6"/>
    <w:rsid w:val="7904460D"/>
    <w:rsid w:val="793D18CD"/>
    <w:rsid w:val="79C24075"/>
    <w:rsid w:val="7A5C2227"/>
    <w:rsid w:val="7AC676A0"/>
    <w:rsid w:val="7BE73D72"/>
    <w:rsid w:val="7EDE76AE"/>
    <w:rsid w:val="7EF96296"/>
    <w:rsid w:val="7F076C05"/>
    <w:rsid w:val="7F4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2024-02-20T02:38:00Z</dcterms:created>
  <dc:creator>巴亚</dc:creator>
  <cp:lastModifiedBy>任铭</cp:lastModifiedBy>
  <dcterms:modified xsi:type="dcterms:W3CDTF">2024-02-27T08:00:15Z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7E2ADD24DFF74F8AA6C99A3527AA0979_13</vt:lpwstr>
  </property>
</Properties>
</file>